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AESTHETIC AND RECNSTRUCTIVE SUR GER Y OF THE BREAST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AESTHETIC AND RECNSTRUCTIVE SUR GER Y OF THE BREAST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本书出售、求购地址：https://www.jiaokey.com/book/detail/40698800.html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关键词搜索：https://www.jiaokey.com/tag/AESTHETIC AND RECNSTRUCTIVE SUR GER Y OF THE BREAST.html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