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Autonomous cooperation and control in logistics contributions and limitations theoretical and practical perspctives</w:t>
      </w:r>
    </w:p>
    <w:p>
      <w:r>
        <w:rPr>
          <w:rFonts w:ascii="宋体" w:hAnsi="宋体" w:eastAsia="宋体"/>
          <w:sz w:val="24"/>
        </w:rPr>
        <w:t>Mandyam M.Srinivasan·bernd scholz-reiter katja windt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Autonomous cooperation and control in logistics contributions and limitations theoretical and practical perspctives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Mandyam M.Srinivasan·bernd scholz-reiter katja windt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本书出售、求购地址：https://www.jiaokey.com/book/detail/40698387.html</w:t>
      </w:r>
    </w:p>
    <w:p>
      <w:r>
        <w:t>更多相关图书推荐：https://www.jiaokey.com</w:t>
      </w:r>
    </w:p>
    <w:p>
      <w:r>
        <w:t>Mandyam M.Srinivasan·bernd scholz-reiter katja windt 其他作品：https://www.jiaokey.com/tag/Mandyam M.Srinivasan·bernd scholz-reiter katja windt.html</w:t>
      </w:r>
    </w:p>
    <w:p>
      <w:r>
        <w:t>Springer 出版图书：https://www.jiaokey.com/tag/Springer.html</w:t>
      </w:r>
    </w:p>
    <w:p>
      <w:r>
        <w:t>关键词搜索：https://www.jiaokey.com/tag/Autonomous cooperation and control in logistics contributions and limitations theoretical and practical perspctives.html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