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BRACHYTHERAPY:TYPES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BRACHYTHERAPY:TYPES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本书出售、求购地址：https://www.jiaokey.com/book/detail/40698253.html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关键词搜索：https://www.jiaokey.com/tag/BRACHYTHERAPY:TYPES.html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