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TARGEIED THERAPY FOR SOLID TUMORS AND HEMATOLOGIC MALIGNANCIES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TARGEIED THERAPY FOR SOLID TUMORS AND HEMATOLOGIC MALIGNANCIES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本书出售、求购地址：https://www.jiaokey.com/book/detail/40697778.html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关键词搜索：https://www.jiaokey.com/tag/TARGEIED THERAPY FOR SOLID TUMORS AND HEMATOLOGIC MALIGNANCIES.html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