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AND BREAST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AND 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本书出售、求购地址：https://www.jiaokey.com/book/detail/40696130.html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关键词搜索：https://www.jiaokey.com/tag/GENERAL PRINCIPLES AND 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