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Competencies for Patient Care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Competencies for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本书出售、求购地址：https://www.jiaokey.com/book/detail/40695237.html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关键词搜索：https://www.jiaokey.com/tag/Essential Competencies for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