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RIGHS OF THIRD PARTIES.THIRD PARTY BENEFICIARIES AND ASSIGNMENT CHAPTER 13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RIGHS OF THIRD PARTIES.THIRD PARTY BENEFICIARIES AND ASSIGNMENT CHAPTER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本书出售、求购地址：https://www.jiaokey.com/book/detail/40693226.html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关键词搜索：https://www.jiaokey.com/tag/RIGHS OF THIRD PARTIES.THIRD PARTY BENEFICIARIES AND ASSIGNMENT CHAPTER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