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Conflict of Laws for the Third Millennium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Conflict of Laws for the Third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本书出售、求购地址：https://www.jiaokey.com/book/detail/40690781.html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关键词搜索：https://www.jiaokey.com/tag/International Conflict of Laws for the Third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