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INTERNATIONAL TRADE LAW VOLUME II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INTERNATIONAL TRADE LAW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本书出售、求购地址：https://www.jiaokey.com/book/detail/40690023.html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关键词搜索：https://www.jiaokey.com/tag/NEW DIRECTIONS IN INTERNATIONAL TRADE LAW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