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INTERNATIONAL TRADE LAW VOLUME 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INTERNATIONAL TRADE LAW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本书出售、求购地址：https://www.jiaokey.com/book/detail/40690021.html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关键词搜索：https://www.jiaokey.com/tag/NEW DIRECTIONS IN INTERNATIONAL TRADE LAW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