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DOMAIN NAME LAE ICNN AND THE UDRP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DOMAIN NAME LAE ICNN AND THE UDRP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本书出售、求购地址：https://www.jiaokey.com/book/detail/40689816.html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关键词搜索：https://www.jiaokey.com/tag/INTERNATIONAL DOMAIN NAME LAE ICNN AND THE UDRP.html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