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このとき、この子に、こんな本を：思春期の自分さがしの旅</w:t>
      </w:r>
    </w:p>
    <w:p>
      <w:r>
        <w:rPr>
          <w:rFonts w:ascii="宋体" w:hAnsi="宋体" w:eastAsia="宋体"/>
          <w:sz w:val="24"/>
        </w:rPr>
        <w:t>吉田和子著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このとき、この子に、こんな本を：思春期の自分さがしの旅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本书出售、求购地址：https://www.jiaokey.com/book/detail/40688860.html</w:t>
      </w:r>
    </w:p>
    <w:p>
      <w:r>
        <w:t>更多相关图书推荐：https://www.jiaokey.com</w:t>
      </w:r>
    </w:p>
    <w:p>
      <w:r>
        <w:t>吉田和子著 其他作品：https://www.jiaokey.com/tag/吉田和子著.html</w:t>
      </w:r>
    </w:p>
    <w:p>
      <w:r>
        <w:t>学事 出版图书：https://www.jiaokey.com/tag/学事.html</w:t>
      </w:r>
    </w:p>
    <w:p>
      <w:r>
        <w:t>关键词搜索：https://www.jiaokey.com/tag/このとき、この子に、こんな本を：思春期の自分さがしの旅.html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