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思春期の心理臨床：学校現場に学ぶ「居場所」つくり</w:t>
      </w:r>
    </w:p>
    <w:p>
      <w:r>
        <w:rPr>
          <w:rFonts w:ascii="宋体" w:hAnsi="宋体" w:eastAsia="宋体"/>
          <w:sz w:val="24"/>
        </w:rPr>
        <w:t>八巻甲一編著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思春期の心理臨床：学校現場に学ぶ「居場所」つくり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八巻甲一編著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本书出售、求购地址：https://www.jiaokey.com/book/detail/40688803.html</w:t>
      </w:r>
    </w:p>
    <w:p>
      <w:r>
        <w:t>更多相关图书推荐：https://www.jiaokey.com</w:t>
      </w:r>
    </w:p>
    <w:p>
      <w:r>
        <w:t>八巻甲一編著 其他作品：https://www.jiaokey.com/tag/八巻甲一編著.html</w:t>
      </w:r>
    </w:p>
    <w:p>
      <w:r>
        <w:t>日本評論社 出版图书：https://www.jiaokey.com/tag/日本評論社.html</w:t>
      </w:r>
    </w:p>
    <w:p>
      <w:r>
        <w:t>关键词搜索：https://www.jiaokey.com/tag/思春期の心理臨床：学校現場に学ぶ「居場所」つくり.html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