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diagnosis and management of chronic obstructive pulmonary disease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diagnosis and management of chronic obstructive 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本书出售、求购地址：https://www.jiaokey.com/book/detail/40686541.html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关键词搜索：https://www.jiaokey.com/tag/Office diagnosis and management of chronic obstructive 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