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COUNTS IN COLLEGE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COUNTS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本书出售、求购地址：https://www.jiaokey.com/book/detail/40677087.html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关键词搜索：https://www.jiaokey.com/tag/COMMUNICATION COUNTS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