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SCHEDULING IN FLEXIBLE ROBOTIC MANUFACTURING CELLS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SCHEDULING IN FLEXIBLE ROBOTIC MANUFACTURING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本书出售、求购地址：https://www.jiaokey.com/book/detail/40668574.html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关键词搜索：https://www.jiaokey.com/tag/SCHEDULING IN FLEXIBLE ROBOTIC MANUFACTURING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