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Нашиu3000Десятьu3000Лет:Политическийu3000процессu3000Вu3000Россииu3000сu3000199１ло２００１Υод</w:t>
      </w:r>
    </w:p>
    <w:p>
      <w:r>
        <w:rPr>
          <w:rFonts w:ascii="宋体" w:hAnsi="宋体" w:eastAsia="宋体"/>
          <w:sz w:val="24"/>
        </w:rPr>
        <w:t>Фурманu3000Д. 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Нашиu3000Десятьu3000Лет:Политическийu3000процессu3000Вu3000Россииu3000сu3000199１ло２００１Υод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Фурманu3000Д. 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Летнийu3000сад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本书出售、求购地址：https://www.jiaokey.com/book/detail/40664047.html</w:t>
      </w:r>
    </w:p>
    <w:p>
      <w:r>
        <w:t>更多相关图书推荐：https://www.jiaokey.com</w:t>
      </w:r>
    </w:p>
    <w:p>
      <w:r>
        <w:t>Фурманu3000Д. Е. 其他作品：https://www.jiaokey.com/tag/Фурманu3000Д. Е..html</w:t>
      </w:r>
    </w:p>
    <w:p>
      <w:r>
        <w:t>Летнийu3000сад 出版图书：https://www.jiaokey.com/tag/Летнийu3000сад.html</w:t>
      </w:r>
    </w:p>
    <w:p>
      <w:r>
        <w:t>关键词搜索：https://www.jiaokey.com/tag/Нашиu3000Десятьu3000Лет:Политическийu3000процессu3000Вu3000Россииu3000сu3000199１ло２００１Υод.html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