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Vocabulario en movimiento:manual de actividades de léxico con tarjetas</w:t>
      </w:r>
    </w:p>
    <w:p>
      <w:r>
        <w:rPr>
          <w:rFonts w:ascii="宋体" w:hAnsi="宋体" w:eastAsia="宋体"/>
          <w:sz w:val="24"/>
        </w:rPr>
        <w:t xml:space="preserve"> Arantxa Calderón Puerta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Vocabulario en movimiento:manual de actividades de léxico con tarjetas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Arantxa Calderón Puerta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Edinumen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本书出售、求购地址：https://www.jiaokey.com/book/detail/40663699.html</w:t>
      </w:r>
    </w:p>
    <w:p>
      <w:r>
        <w:t>更多相关图书推荐：https://www.jiaokey.com</w:t>
      </w:r>
    </w:p>
    <w:p>
      <w:r>
        <w:t xml:space="preserve"> Arantxa Calderón Puerta 其他作品：https://www.jiaokey.com/tag/ Arantxa Calderón Puerta.html</w:t>
      </w:r>
    </w:p>
    <w:p>
      <w:r>
        <w:t>Edinumen 出版图书：https://www.jiaokey.com/tag/Edinumen.html</w:t>
      </w:r>
    </w:p>
    <w:p>
      <w:r>
        <w:t>关键词搜索：https://www.jiaokey.com/tag/Vocabulario en movimiento:manual de actividades de léxico con tarjetas.html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