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RESOURCES SECOND EDTITON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RESOURCES SECOND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关键词搜索：https://www.jiaokey.com/tag/EARTH RESOURCES SECOND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