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満洲支那領土説の批判と満洲國の建國</w:t>
      </w:r>
    </w:p>
    <w:p>
      <w:r>
        <w:rPr>
          <w:rFonts w:ascii="宋体" w:hAnsi="宋体" w:eastAsia="宋体"/>
          <w:sz w:val="24"/>
        </w:rPr>
        <w:t>矢野仁一講演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満洲支那領土説の批判と満洲國の建國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矢野仁一講演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啓明會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本书出售、求购地址：https://www.jiaokey.com/book/detail/40661774.html</w:t>
      </w:r>
    </w:p>
    <w:p>
      <w:r>
        <w:t>更多相关图书推荐：https://www.jiaokey.com</w:t>
      </w:r>
    </w:p>
    <w:p>
      <w:r>
        <w:t>矢野仁一講演 其他作品：https://www.jiaokey.com/tag/矢野仁一講演.html</w:t>
      </w:r>
    </w:p>
    <w:p>
      <w:r>
        <w:t>啓明會 出版图书：https://www.jiaokey.com/tag/啓明會.html</w:t>
      </w:r>
    </w:p>
    <w:p>
      <w:r>
        <w:t>关键词搜索：https://www.jiaokey.com/tag/満洲支那領土説の批判と満洲國の建國.html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