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日清戰爭  その政治的·外交的觀察</w:t>
      </w:r>
    </w:p>
    <w:p>
      <w:r>
        <w:rPr>
          <w:rFonts w:ascii="宋体" w:hAnsi="宋体" w:eastAsia="宋体"/>
          <w:sz w:val="24"/>
        </w:rPr>
        <w:t>信夫清三郎著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日清戰爭  その政治的·外交的觀察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信夫清三郎著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福田書房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本书出售、求购地址：https://www.jiaokey.com/book/detail/40661746.html</w:t>
      </w:r>
    </w:p>
    <w:p>
      <w:r>
        <w:t>更多相关图书推荐：https://www.jiaokey.com</w:t>
      </w:r>
    </w:p>
    <w:p>
      <w:r>
        <w:t>信夫清三郎著 其他作品：https://www.jiaokey.com/tag/信夫清三郎著.html</w:t>
      </w:r>
    </w:p>
    <w:p>
      <w:r>
        <w:t>福田書房 出版图书：https://www.jiaokey.com/tag/福田書房.html</w:t>
      </w:r>
    </w:p>
    <w:p>
      <w:r>
        <w:t>关键词搜索：https://www.jiaokey.com/tag/日清戰爭  その政治的·外交的觀察.html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