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満州の農業気象</w:t>
      </w:r>
    </w:p>
    <w:p>
      <w:r>
        <w:rPr>
          <w:rFonts w:ascii="宋体" w:hAnsi="宋体" w:eastAsia="宋体"/>
          <w:sz w:val="24"/>
        </w:rPr>
        <w:t>村越信夫著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満州の農業気象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村越信夫著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満州事情案内所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本书出售、求购地址：https://www.jiaokey.com/book/detail/40660844.html</w:t>
      </w:r>
    </w:p>
    <w:p>
      <w:r>
        <w:t>更多相关图书推荐：https://www.jiaokey.com</w:t>
      </w:r>
    </w:p>
    <w:p>
      <w:r>
        <w:t>村越信夫著 其他作品：https://www.jiaokey.com/tag/村越信夫著.html</w:t>
      </w:r>
    </w:p>
    <w:p>
      <w:r>
        <w:t>満州事情案内所 出版图书：https://www.jiaokey.com/tag/満州事情案内所.html</w:t>
      </w:r>
    </w:p>
    <w:p>
      <w:r>
        <w:t>关键词搜索：https://www.jiaokey.com/tag/満州の農業気象.html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