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原植物圖解附滿洲漢藥性狀と應用</w:t>
      </w:r>
    </w:p>
    <w:p>
      <w:r>
        <w:rPr>
          <w:rFonts w:ascii="宋体" w:hAnsi="宋体" w:eastAsia="宋体"/>
          <w:sz w:val="24"/>
        </w:rPr>
        <w:t>阿部要治著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原植物圖解附滿洲漢藥性狀と應用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阿部要治著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吐風書房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本书出售、求购地址：https://www.jiaokey.com/book/detail/40660831.html</w:t>
      </w:r>
    </w:p>
    <w:p>
      <w:r>
        <w:t>更多相关图书推荐：https://www.jiaokey.com</w:t>
      </w:r>
    </w:p>
    <w:p>
      <w:r>
        <w:t>阿部要治著 其他作品：https://www.jiaokey.com/tag/阿部要治著.html</w:t>
      </w:r>
    </w:p>
    <w:p>
      <w:r>
        <w:t>吐風書房 出版图书：https://www.jiaokey.com/tag/吐風書房.html</w:t>
      </w:r>
    </w:p>
    <w:p>
      <w:r>
        <w:t>关键词搜索：https://www.jiaokey.com/tag/原植物圖解附滿洲漢藥性狀と應用.html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