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滿洲風物帖</w:t>
      </w:r>
    </w:p>
    <w:p>
      <w:r>
        <w:rPr>
          <w:rFonts w:ascii="宋体" w:hAnsi="宋体" w:eastAsia="宋体"/>
          <w:sz w:val="24"/>
        </w:rPr>
        <w:t>滿鐵鐵道總局旅客課編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滿洲風物帖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滿鐵鐵道總局旅客課編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大阪屋号書店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本书出售、求购地址：https://www.jiaokey.com/book/detail/40660735.html</w:t>
      </w:r>
    </w:p>
    <w:p>
      <w:r>
        <w:t>更多相关图书推荐：https://www.jiaokey.com</w:t>
      </w:r>
    </w:p>
    <w:p>
      <w:r>
        <w:t>滿鐵鐵道總局旅客課編 其他作品：https://www.jiaokey.com/tag/滿鐵鐵道總局旅客課編.html</w:t>
      </w:r>
    </w:p>
    <w:p>
      <w:r>
        <w:t>大阪屋号書店 出版图书：https://www.jiaokey.com/tag/大阪屋号書店.html</w:t>
      </w:r>
    </w:p>
    <w:p>
      <w:r>
        <w:t>关键词搜索：https://www.jiaokey.com/tag/滿洲風物帖.html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