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新版音韻論と正書法：新日本つづり方の提唱</w:t>
      </w:r>
    </w:p>
    <w:p>
      <w:r>
        <w:rPr>
          <w:rFonts w:ascii="宋体" w:hAnsi="宋体" w:eastAsia="宋体"/>
          <w:sz w:val="24"/>
        </w:rPr>
        <w:t>服部四郎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新版音韻論と正書法：新日本つづり方の提唱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本书出售、求购地址：https://www.jiaokey.com/book/detail/40660242.html</w:t>
      </w:r>
    </w:p>
    <w:p>
      <w:r>
        <w:t>更多相关图书推荐：https://www.jiaokey.com</w:t>
      </w:r>
    </w:p>
    <w:p>
      <w:r>
        <w:t>服部四郎 其他作品：https://www.jiaokey.com/tag/服部四郎.html</w:t>
      </w:r>
    </w:p>
    <w:p>
      <w:r>
        <w:t>大修館書店 出版图书：https://www.jiaokey.com/tag/大修館書店.html</w:t>
      </w:r>
    </w:p>
    <w:p>
      <w:r>
        <w:t>关键词搜索：https://www.jiaokey.com/tag/新版音韻論と正書法：新日本つづり方の提唱.html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