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言語研究の技法  ヂータの収集と分析</w:t>
      </w:r>
    </w:p>
    <w:p>
      <w:r>
        <w:rPr>
          <w:rFonts w:ascii="宋体" w:hAnsi="宋体" w:eastAsia="宋体"/>
          <w:sz w:val="24"/>
        </w:rPr>
        <w:t>滝沢直宏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言語研究の技法  ヂータの収集と分析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滝沢直宏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株式会社シナノ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本书出售、求购地址：https://www.jiaokey.com/book/detail/40657299.html</w:t>
      </w:r>
    </w:p>
    <w:p>
      <w:r>
        <w:t>更多相关图书推荐：https://www.jiaokey.com</w:t>
      </w:r>
    </w:p>
    <w:p>
      <w:r>
        <w:t>滝沢直宏 其他作品：https://www.jiaokey.com/tag/滝沢直宏.html</w:t>
      </w:r>
    </w:p>
    <w:p>
      <w:r>
        <w:t>株式会社シナノ 出版图书：https://www.jiaokey.com/tag/株式会社シナノ.html</w:t>
      </w:r>
    </w:p>
    <w:p>
      <w:r>
        <w:t>关键词搜索：https://www.jiaokey.com/tag/言語研究の技法  ヂータの収集と分析.html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