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伸び行く滿洲市場  特に日本商品の躍進に就ぃて</w:t>
      </w:r>
    </w:p>
    <w:p>
      <w:r>
        <w:rPr>
          <w:rFonts w:ascii="宋体" w:hAnsi="宋体" w:eastAsia="宋体"/>
          <w:sz w:val="24"/>
        </w:rPr>
        <w:t>門馬驍編輯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伸び行く滿洲市場  特に日本商品の躍進に就ぃて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門馬驍編輯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滿洲弘報協會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本书出售、求购地址：https://www.jiaokey.com/book/detail/40656640.html</w:t>
      </w:r>
    </w:p>
    <w:p>
      <w:r>
        <w:t>更多相关图书推荐：https://www.jiaokey.com</w:t>
      </w:r>
    </w:p>
    <w:p>
      <w:r>
        <w:t>門馬驍編輯 其他作品：https://www.jiaokey.com/tag/門馬驍編輯.html</w:t>
      </w:r>
    </w:p>
    <w:p>
      <w:r>
        <w:t>滿洲弘報協會 出版图书：https://www.jiaokey.com/tag/滿洲弘報協會.html</w:t>
      </w:r>
    </w:p>
    <w:p>
      <w:r>
        <w:t>关键词搜索：https://www.jiaokey.com/tag/伸び行く滿洲市場  特に日本商品の躍進に就ぃて.html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