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高等学校u3000国語I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高等学校u3000国語I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本书出售、求购地址：https://www.jiaokey.com/book/detail/40655946.html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关键词搜索：https://www.jiaokey.com/tag/高等学校u3000国語I.html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