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原色日本の美術29u3000請来美術（絵画?書）</w:t>
      </w:r>
    </w:p>
    <w:p>
      <w:r>
        <w:rPr>
          <w:rFonts w:ascii="宋体" w:hAnsi="宋体" w:eastAsia="宋体"/>
          <w:sz w:val="24"/>
        </w:rPr>
        <w:t>中田勇次郎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原色日本の美術29u3000請来美術（絵画?書）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中田勇次郎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本书出售、求购地址：https://www.jiaokey.com/book/detail/40655777.html</w:t>
      </w:r>
    </w:p>
    <w:p>
      <w:r>
        <w:t>更多相关图书推荐：https://www.jiaokey.com</w:t>
      </w:r>
    </w:p>
    <w:p>
      <w:r>
        <w:t>中田勇次郎 其他作品：https://www.jiaokey.com/tag/中田勇次郎.html</w:t>
      </w:r>
    </w:p>
    <w:p>
      <w:r>
        <w:t>株式会社u3000小学館 出版图书：https://www.jiaokey.com/tag/株式会社u3000小学館.html</w:t>
      </w:r>
    </w:p>
    <w:p>
      <w:r>
        <w:t>关键词搜索：https://www.jiaokey.com/tag/原色日本の美術29u3000請来美術（絵画?書）.html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