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日本語教師のための新しい言語習得概論</w:t>
      </w:r>
    </w:p>
    <w:p>
      <w:r>
        <w:rPr>
          <w:rFonts w:ascii="宋体" w:hAnsi="宋体" w:eastAsia="宋体"/>
          <w:sz w:val="24"/>
        </w:rPr>
        <w:t>小柳かおる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日本語教師のための新しい言語習得概論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株式会社u3000スリーエ―ネットワーク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本书出售、求购地址：https://www.jiaokey.com/book/detail/40654814.html</w:t>
      </w:r>
    </w:p>
    <w:p>
      <w:r>
        <w:t>更多相关图书推荐：https://www.jiaokey.com</w:t>
      </w:r>
    </w:p>
    <w:p>
      <w:r>
        <w:t>小柳かおる 其他作品：https://www.jiaokey.com/tag/小柳かおる.html</w:t>
      </w:r>
    </w:p>
    <w:p>
      <w:r>
        <w:t>株式会社u3000スリーエ―ネットワーク 出版图书：https://www.jiaokey.com/tag/株式会社u3000スリーエ―ネットワーク.html</w:t>
      </w:r>
    </w:p>
    <w:p>
      <w:r>
        <w:t>关键词搜索：https://www.jiaokey.com/tag/日本語教師のための新しい言語習得概論.html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