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言葉は社会を変えられるu300021世紀の多文化共社会に向けて</w:t>
      </w:r>
    </w:p>
    <w:p>
      <w:r>
        <w:rPr>
          <w:rFonts w:ascii="宋体" w:hAnsi="宋体" w:eastAsia="宋体"/>
          <w:sz w:val="24"/>
        </w:rPr>
        <w:t>字佐美まゆみ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言葉は社会を変えられるu300021世紀の多文化共社会に向けて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字佐美まゆみ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本书出售、求购地址：https://www.jiaokey.com/book/detail/40654745.html</w:t>
      </w:r>
    </w:p>
    <w:p>
      <w:r>
        <w:t>更多相关图书推荐：https://www.jiaokey.com</w:t>
      </w:r>
    </w:p>
    <w:p>
      <w:r>
        <w:t>字佐美まゆみ 其他作品：https://www.jiaokey.com/tag/字佐美まゆみ.html</w:t>
      </w:r>
    </w:p>
    <w:p>
      <w:r>
        <w:t>株式会社u3000明石書店 出版图书：https://www.jiaokey.com/tag/株式会社u3000明石書店.html</w:t>
      </w:r>
    </w:p>
    <w:p>
      <w:r>
        <w:t>关键词搜索：https://www.jiaokey.com/tag/言葉は社会を変えられるu300021世紀の多文化共社会に向けて.html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