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アサガオ</w:t>
      </w:r>
    </w:p>
    <w:p>
      <w:r>
        <w:rPr>
          <w:rFonts w:ascii="宋体" w:hAnsi="宋体" w:eastAsia="宋体"/>
          <w:sz w:val="24"/>
        </w:rPr>
        <w:t>むらはしこまち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アサガオ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むらはしこまち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らくだ出版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本书出售、求购地址：https://www.jiaokey.com/book/detail/40652677.html</w:t>
      </w:r>
    </w:p>
    <w:p>
      <w:r>
        <w:t>更多相关图书推荐：https://www.jiaokey.com</w:t>
      </w:r>
    </w:p>
    <w:p>
      <w:r>
        <w:t>むらはしこまち 其他作品：https://www.jiaokey.com/tag/むらはしこまち.html</w:t>
      </w:r>
    </w:p>
    <w:p>
      <w:r>
        <w:t>らくだ出版 出版图书：https://www.jiaokey.com/tag/らくだ出版.html</w:t>
      </w:r>
    </w:p>
    <w:p>
      <w:r>
        <w:t>关键词搜索：https://www.jiaokey.com/tag/アサガオ.html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