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ПИТАНИЕ И ПИЩЕВЫЕ ВЗАМООТНОШЕНИЯ ПРЕСНОВОДНЫХ КОПЕПОД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ПИТАНИЕ И ПИЩЕВЫЕ ВЗАМООТНОШЕНИЯ ПРЕСНОВОДНЫХ КОПЕПОД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本书出售、求购地址：https://www.jiaokey.com/book/detail/40651895.html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关键词搜索：https://www.jiaokey.com/tag/ПИТАНИЕ И ПИЩЕВЫЕ ВЗАМООТНОШЕНИЯ ПРЕСНОВОДНЫХ КОПЕПОД.html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