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ДИАПАУЗА РАКООБРАЗНЫХ ЭКОЛОГО-ФИЗИОЛОГИЧЕСКИЕ АСПЕКТЫ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ДИАПАУЗА РАКООБРАЗНЫХ ЭКОЛОГО-ФИЗИОЛОГИЧЕСКИЕ АСПЕКТЫ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本书出售、求购地址：https://www.jiaokey.com/book/detail/40651769.html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关键词搜索：https://www.jiaokey.com/tag/ДИАПАУЗА РАКООБРАЗНЫХ ЭКОЛОГО-ФИЗИОЛОГИЧЕСКИЕ АСПЕКТЫ.html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