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ПИТАНИЕ И ПИЩЕВЫЕ ВЗАМООТНОШЕНИЯ ПРЕСНОВОДНЫХ КОПЕПОД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ПИТАНИЕ И ПИЩЕВЫЕ ВЗАМООТНОШЕНИЯ ПРЕСНОВОДНЫХ КОПЕПОД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本书出售、求购地址：https://www.jiaokey.com/book/detail/40651719.html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关键词搜索：https://www.jiaokey.com/tag/ПИТАНИЕ И ПИЩЕВЫЕ ВЗАМООТНОШЕНИЯ ПРЕСНОВОДНЫХ КОПЕПОД.html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