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ТЕОРЕТИЧЕСКИЕ ОСНОВЫ РЫБОВОДСТВА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ТЕОРЕТИЧЕСКИЕ ОСНОВЫ РЫБОВОДСТВА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本书出售、求购地址：https://www.jiaokey.com/book/detail/40651160.html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关键词搜索：https://www.jiaokey.com/tag/ТЕОРЕТИЧЕСКИЕ ОСНОВЫ РЫБОВОДСТВА.html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