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中国の建築と都市</w:t>
      </w:r>
    </w:p>
    <w:p>
      <w:r>
        <w:rPr>
          <w:rFonts w:ascii="宋体" w:hAnsi="宋体" w:eastAsia="宋体"/>
          <w:sz w:val="24"/>
        </w:rPr>
        <w:t>アンドリュー·ボイド著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中国の建築と都市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アンドリュー·ボイド著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本书出售、求购地址：https://www.jiaokey.com/book/detail/40647654.html</w:t>
      </w:r>
    </w:p>
    <w:p>
      <w:r>
        <w:t>更多相关图书推荐：https://www.jiaokey.com</w:t>
      </w:r>
    </w:p>
    <w:p>
      <w:r>
        <w:t>アンドリュー·ボイド著 其他作品：https://www.jiaokey.com/tag/アンドリュー·ボイド著.html</w:t>
      </w:r>
    </w:p>
    <w:p>
      <w:r>
        <w:t>鹿島出版会 出版图书：https://www.jiaokey.com/tag/鹿島出版会.html</w:t>
      </w:r>
    </w:p>
    <w:p>
      <w:r>
        <w:t>关键词搜索：https://www.jiaokey.com/tag/中国の建築と都市.html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