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部門別日本史:整理と問題</w:t>
      </w:r>
    </w:p>
    <w:p>
      <w:r>
        <w:rPr>
          <w:rFonts w:ascii="宋体" w:hAnsi="宋体" w:eastAsia="宋体"/>
          <w:sz w:val="24"/>
        </w:rPr>
        <w:t>平井博之，山田哲治著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部門別日本史:整理と問題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平井博之，山田哲治著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本书出售、求购地址：https://www.jiaokey.com/book/detail/40647395.html</w:t>
      </w:r>
    </w:p>
    <w:p>
      <w:r>
        <w:t>更多相关图书推荐：https://www.jiaokey.com</w:t>
      </w:r>
    </w:p>
    <w:p>
      <w:r>
        <w:t>平井博之，山田哲治著 其他作品：https://www.jiaokey.com/tag/平井博之，山田哲治著.html</w:t>
      </w:r>
    </w:p>
    <w:p>
      <w:r>
        <w:t>山川出版社 出版图书：https://www.jiaokey.com/tag/山川出版社.html</w:t>
      </w:r>
    </w:p>
    <w:p>
      <w:r>
        <w:t>关键词搜索：https://www.jiaokey.com/tag/部門別日本史:整理と問題.html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