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王朝女流日記必携:蜻蛉日記/和泉式部日記/紫式部日記/更級日記</w:t>
      </w:r>
    </w:p>
    <w:p>
      <w:r>
        <w:rPr>
          <w:rFonts w:ascii="宋体" w:hAnsi="宋体" w:eastAsia="宋体"/>
          <w:sz w:val="24"/>
        </w:rPr>
        <w:t>秋山虔編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王朝女流日記必携:蜻蛉日記/和泉式部日記/紫式部日記/更級日記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本书出售、求购地址：https://www.jiaokey.com/book/detail/40647033.html</w:t>
      </w:r>
    </w:p>
    <w:p>
      <w:r>
        <w:t>更多相关图书推荐：https://www.jiaokey.com</w:t>
      </w:r>
    </w:p>
    <w:p>
      <w:r>
        <w:t>秋山虔編 其他作品：https://www.jiaokey.com/tag/秋山虔編.html</w:t>
      </w:r>
    </w:p>
    <w:p>
      <w:r>
        <w:t>学燈社 出版图书：https://www.jiaokey.com/tag/学燈社.html</w:t>
      </w:r>
    </w:p>
    <w:p>
      <w:r>
        <w:t>关键词搜索：https://www.jiaokey.com/tag/王朝女流日記必携:蜻蛉日記/和泉式部日記/紫式部日記/更級日記.html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