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外国人が日本語教師によくする100の質問</w:t>
      </w:r>
    </w:p>
    <w:p>
      <w:r>
        <w:rPr>
          <w:rFonts w:ascii="宋体" w:hAnsi="宋体" w:eastAsia="宋体"/>
          <w:sz w:val="24"/>
        </w:rPr>
        <w:t>酒入郁子[ほか]著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外国人が日本語教師によくする100の質問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酒入郁子[ほか]著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バベル·プレス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本书出售、求购地址：https://www.jiaokey.com/book/detail/40646734.html</w:t>
      </w:r>
    </w:p>
    <w:p>
      <w:r>
        <w:t>更多相关图书推荐：https://www.jiaokey.com</w:t>
      </w:r>
    </w:p>
    <w:p>
      <w:r>
        <w:t>酒入郁子[ほか]著 其他作品：https://www.jiaokey.com/tag/酒入郁子[ほか]著.html</w:t>
      </w:r>
    </w:p>
    <w:p>
      <w:r>
        <w:t>バベル·プレス 出版图书：https://www.jiaokey.com/tag/バベル·プレス.html</w:t>
      </w:r>
    </w:p>
    <w:p>
      <w:r>
        <w:t>关键词搜索：https://www.jiaokey.com/tag/外国人が日本語教師によくする100の質問.html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