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文章作法の基礎:句読点から文章構成まで/ 大類雅敏著</w:t>
      </w:r>
    </w:p>
    <w:p>
      <w:r>
        <w:rPr>
          <w:rFonts w:ascii="宋体" w:hAnsi="宋体" w:eastAsia="宋体"/>
          <w:sz w:val="24"/>
        </w:rPr>
        <w:t>大類雅敏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文章作法の基礎:句読点から文章構成まで/ 大類雅敏著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大類雅敏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本书出售、求购地址：https://www.jiaokey.com/book/detail/40646603.html</w:t>
      </w:r>
    </w:p>
    <w:p>
      <w:r>
        <w:t>更多相关图书推荐：https://www.jiaokey.com</w:t>
      </w:r>
    </w:p>
    <w:p>
      <w:r>
        <w:t>大類雅敏 其他作品：https://www.jiaokey.com/tag/大類雅敏.html</w:t>
      </w:r>
    </w:p>
    <w:p>
      <w:r>
        <w:t>一光社 出版图书：https://www.jiaokey.com/tag/一光社.html</w:t>
      </w:r>
    </w:p>
    <w:p>
      <w:r>
        <w:t>关键词搜索：https://www.jiaokey.com/tag/文章作法の基礎:句読点から文章構成まで/ 大類雅敏著.html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