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水滸傳 中</w:t>
      </w:r>
    </w:p>
    <w:p>
      <w:r>
        <w:rPr>
          <w:rFonts w:ascii="宋体" w:hAnsi="宋体" w:eastAsia="宋体"/>
          <w:sz w:val="24"/>
        </w:rPr>
        <w:t>幸田露伴訳並註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水滸傳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幸田露伴訳並註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本书出售、求购地址：https://www.jiaokey.com/book/detail/40643427.html</w:t>
      </w:r>
    </w:p>
    <w:p>
      <w:r>
        <w:t>更多相关图书推荐：https://www.jiaokey.com</w:t>
      </w:r>
    </w:p>
    <w:p>
      <w:r>
        <w:t>幸田露伴訳並註 其他作品：https://www.jiaokey.com/tag/幸田露伴訳並註.html</w:t>
      </w:r>
    </w:p>
    <w:p>
      <w:r>
        <w:t>東洋文化協會 出版图书：https://www.jiaokey.com/tag/東洋文化協會.html</w:t>
      </w:r>
    </w:p>
    <w:p>
      <w:r>
        <w:t>关键词搜索：https://www.jiaokey.com/tag/水滸傳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