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SOCIAL CRITICISM  THE FORCE OF REASONS IN DISCURSIVE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SOCIAL CRITICISM  THE FORCE OF REASONS IN DISCURSIVE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本书出售、求购地址：https://www.jiaokey.com/book/detail/40640569.html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关键词搜索：https://www.jiaokey.com/tag/MORALITY AND SOCIAL CRITICISM  THE FORCE OF REASONS IN DISCURSIVE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