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環境モニタリング</w:t>
      </w:r>
    </w:p>
    <w:p>
      <w:r>
        <w:rPr>
          <w:rFonts w:ascii="宋体" w:hAnsi="宋体" w:eastAsia="宋体"/>
          <w:sz w:val="24"/>
        </w:rPr>
        <w:t>不破敬一郎[ほか]訳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環境モニタリング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不破敬一郎[ほか]訳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環境情報科学センター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1975-12-01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本书出售、求购地址：https://www.jiaokey.com/book/detail/40640428.html</w:t>
      </w:r>
    </w:p>
    <w:p>
      <w:r>
        <w:t>更多相关图书推荐：https://www.jiaokey.com</w:t>
      </w:r>
    </w:p>
    <w:p>
      <w:r>
        <w:t>不破敬一郎[ほか]訳 其他作品：https://www.jiaokey.com/tag/不破敬一郎[ほか]訳.html</w:t>
      </w:r>
    </w:p>
    <w:p>
      <w:r>
        <w:t>環境情報科学センター 出版图书：https://www.jiaokey.com/tag/環境情報科学センター.html</w:t>
      </w:r>
    </w:p>
    <w:p>
      <w:r>
        <w:t>关键词搜索：https://www.jiaokey.com/tag/環境モニタリング.html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