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ファイトでアタック原付(バイク)免許1週間</w:t>
      </w:r>
    </w:p>
    <w:p>
      <w:r>
        <w:rPr>
          <w:rFonts w:ascii="宋体" w:hAnsi="宋体" w:eastAsia="宋体"/>
          <w:sz w:val="24"/>
        </w:rPr>
        <w:t>ライセンス指導研究会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ファイトでアタック原付(バイク)免許1週間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ライセンス指導研究会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本书出售、求购地址：https://www.jiaokey.com/book/detail/40640141.html</w:t>
      </w:r>
    </w:p>
    <w:p>
      <w:r>
        <w:t>更多相关图书推荐：https://www.jiaokey.com</w:t>
      </w:r>
    </w:p>
    <w:p>
      <w:r>
        <w:t>ライセンス指導研究会 其他作品：https://www.jiaokey.com/tag/ライセンス指導研究会.html</w:t>
      </w:r>
    </w:p>
    <w:p>
      <w:r>
        <w:t>成美堂 出版图书：https://www.jiaokey.com/tag/成美堂.html</w:t>
      </w:r>
    </w:p>
    <w:p>
      <w:r>
        <w:t>关键词搜索：https://www.jiaokey.com/tag/ファイトでアタック原付(バイク)免許1週間.html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