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ネコと魚の出会い:「食」から探る人間と文明の未来</w:t>
      </w:r>
    </w:p>
    <w:p>
      <w:r>
        <w:rPr>
          <w:rFonts w:ascii="宋体" w:hAnsi="宋体" w:eastAsia="宋体"/>
          <w:sz w:val="24"/>
        </w:rPr>
        <w:t>西丸震哉著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ネコと魚の出会い:「食」から探る人間と文明の未来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西丸震哉著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本书出售、求购地址：https://www.jiaokey.com/book/detail/40639557.html</w:t>
      </w:r>
    </w:p>
    <w:p>
      <w:r>
        <w:t>更多相关图书推荐：https://www.jiaokey.com</w:t>
      </w:r>
    </w:p>
    <w:p>
      <w:r>
        <w:t>西丸震哉著 其他作品：https://www.jiaokey.com/tag/西丸震哉著.html</w:t>
      </w:r>
    </w:p>
    <w:p>
      <w:r>
        <w:t>角川書店 出版图书：https://www.jiaokey.com/tag/角川書店.html</w:t>
      </w:r>
    </w:p>
    <w:p>
      <w:r>
        <w:t>关键词搜索：https://www.jiaokey.com/tag/ネコと魚の出会い:「食」から探る人間と文明の未来.html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