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最新婦人科の病気:女性の心と体の悩みと不安を解消する最新情報と対策のすべて</w:t>
      </w:r>
    </w:p>
    <w:p>
      <w:r>
        <w:rPr>
          <w:rFonts w:ascii="宋体" w:hAnsi="宋体" w:eastAsia="宋体"/>
          <w:sz w:val="24"/>
        </w:rPr>
        <w:t>林田和郎著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最新婦人科の病気:女性の心と体の悩みと不安を解消する最新情報と対策のすべて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本书出售、求购地址：https://www.jiaokey.com/book/detail/40638596.html</w:t>
      </w:r>
    </w:p>
    <w:p>
      <w:r>
        <w:t>更多相关图书推荐：https://www.jiaokey.com</w:t>
      </w:r>
    </w:p>
    <w:p>
      <w:r>
        <w:t>林田和郎著 其他作品：https://www.jiaokey.com/tag/林田和郎著.html</w:t>
      </w:r>
    </w:p>
    <w:p>
      <w:r>
        <w:t>婦人生活社 出版图书：https://www.jiaokey.com/tag/婦人生活社.html</w:t>
      </w:r>
    </w:p>
    <w:p>
      <w:r>
        <w:t>关键词搜索：https://www.jiaokey.com/tag/最新婦人科の病気:女性の心と体の悩みと不安を解消する最新情報と対策のすべて.html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