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VO1.28 NO.2 APR/JUN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VO1.28 NO.2 APR/JUN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本书出售、求购地址：https://www.jiaokey.com/book/detail/40638332.html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VO1.28 NO.2 APR/JUN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