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企業内健康増進マニュアル:ウエルネス·マネジメントへの投資と効果</w:t>
      </w:r>
    </w:p>
    <w:p>
      <w:r>
        <w:rPr>
          <w:rFonts w:ascii="宋体" w:hAnsi="宋体" w:eastAsia="宋体"/>
          <w:sz w:val="24"/>
        </w:rPr>
        <w:t>リチャード·P·スローン，ジェシー·C·グルマン，ジョン·P·アレグランテ著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企業内健康増進マニュアル:ウエルネス·マネジメントへの投資と効果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リチャード·P·スローン，ジェシー·C·グルマン，ジョン·P·アレグランテ著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本书出售、求购地址：https://www.jiaokey.com/book/detail/40635937.html</w:t>
      </w:r>
    </w:p>
    <w:p>
      <w:r>
        <w:t>更多相关图书推荐：https://www.jiaokey.com</w:t>
      </w:r>
    </w:p>
    <w:p>
      <w:r>
        <w:t>リチャード·P·スローン，ジェシー·C·グルマン，ジョン·P·アレグランテ著 其他作品：https://www.jiaokey.com/tag/リチャード·P·スローン，ジェシー·C·グルマン，ジョン·P·アレグランテ著.html</w:t>
      </w:r>
    </w:p>
    <w:p>
      <w:r>
        <w:t>ダイヤモンド社 出版图书：https://www.jiaokey.com/tag/ダイヤモンド社.html</w:t>
      </w:r>
    </w:p>
    <w:p>
      <w:r>
        <w:t>关键词搜索：https://www.jiaokey.com/tag/企業内健康増進マニュアル:ウエルネス·マネジメントへの投資と効果.html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