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滅びゆく野生</w:t>
      </w:r>
    </w:p>
    <w:p>
      <w:r>
        <w:rPr>
          <w:rFonts w:ascii="宋体" w:hAnsi="宋体" w:eastAsia="宋体"/>
          <w:sz w:val="24"/>
        </w:rPr>
        <w:t>ドン·アーネスト，増井光子著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滅びゆく野生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ドン·アーネスト，増井光子著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西武タイム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本书出售、求购地址：https://www.jiaokey.com/book/detail/40635776.html</w:t>
      </w:r>
    </w:p>
    <w:p>
      <w:r>
        <w:t>更多相关图书推荐：https://www.jiaokey.com</w:t>
      </w:r>
    </w:p>
    <w:p>
      <w:r>
        <w:t>ドン·アーネスト，増井光子著 其他作品：https://www.jiaokey.com/tag/ドン·アーネスト，増井光子著.html</w:t>
      </w:r>
    </w:p>
    <w:p>
      <w:r>
        <w:t>西武タイム 出版图书：https://www.jiaokey.com/tag/西武タイム.html</w:t>
      </w:r>
    </w:p>
    <w:p>
      <w:r>
        <w:t>关键词搜索：https://www.jiaokey.com/tag/滅びゆく野生.html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